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F891" w14:textId="77777777" w:rsidR="00796AE0" w:rsidRPr="00796AE0" w:rsidRDefault="00796AE0" w:rsidP="00796A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96AE0">
        <w:rPr>
          <w:rFonts w:ascii="Arial" w:hAnsi="Arial" w:cs="Arial"/>
          <w:b/>
          <w:bCs/>
          <w:sz w:val="24"/>
          <w:szCs w:val="24"/>
        </w:rPr>
        <w:t>TRANSFORMACIÓN DE “EL MECO”, UN CIRCUITO ARQUEOLÓGICO PARA CANCÚN</w:t>
      </w:r>
    </w:p>
    <w:p w14:paraId="0F5DC9BD" w14:textId="46CE5898" w:rsidR="00796AE0" w:rsidRPr="00796AE0" w:rsidRDefault="00796AE0" w:rsidP="00796A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112331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96AE0">
        <w:rPr>
          <w:rFonts w:ascii="Arial" w:hAnsi="Arial" w:cs="Arial"/>
          <w:sz w:val="24"/>
          <w:szCs w:val="24"/>
        </w:rPr>
        <w:t>•</w:t>
      </w:r>
      <w:r w:rsidRPr="00796AE0">
        <w:rPr>
          <w:rFonts w:ascii="Arial" w:hAnsi="Arial" w:cs="Arial"/>
          <w:sz w:val="24"/>
          <w:szCs w:val="24"/>
        </w:rPr>
        <w:tab/>
        <w:t>Atestigua Ana Paty Peralta la reapertura de la zona arqueológica “El Meco”</w:t>
      </w:r>
    </w:p>
    <w:p w14:paraId="587FC5DF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D6E942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96AE0">
        <w:rPr>
          <w:rFonts w:ascii="Arial" w:hAnsi="Arial" w:cs="Arial"/>
          <w:b/>
          <w:bCs/>
          <w:sz w:val="24"/>
          <w:szCs w:val="24"/>
        </w:rPr>
        <w:t>Cancún, Q. R., a 19 de diciembre de 2024.-</w:t>
      </w:r>
      <w:r w:rsidRPr="00796AE0">
        <w:rPr>
          <w:rFonts w:ascii="Arial" w:hAnsi="Arial" w:cs="Arial"/>
          <w:sz w:val="24"/>
          <w:szCs w:val="24"/>
        </w:rPr>
        <w:t xml:space="preserve"> Con la intención de conservar en buenas condiciones las zonas arqueológicas en el norte del estado, así como ofrecer un espacio digno para el gremio arqueólogo en la entidad, la </w:t>
      </w:r>
      <w:proofErr w:type="gramStart"/>
      <w:r w:rsidRPr="00796AE0">
        <w:rPr>
          <w:rFonts w:ascii="Arial" w:hAnsi="Arial" w:cs="Arial"/>
          <w:sz w:val="24"/>
          <w:szCs w:val="24"/>
        </w:rPr>
        <w:t>Presidenta</w:t>
      </w:r>
      <w:proofErr w:type="gramEnd"/>
      <w:r w:rsidRPr="00796AE0">
        <w:rPr>
          <w:rFonts w:ascii="Arial" w:hAnsi="Arial" w:cs="Arial"/>
          <w:sz w:val="24"/>
          <w:szCs w:val="24"/>
        </w:rPr>
        <w:t xml:space="preserve"> Municipal, Ana Paty Peralta y la gobernadora, Mara Lezama, asistieron a la reapertura de la zona arqueológica “El Meco” e inauguración del área de investigación, a cargo del Instituto Nacional de Antropología e Historia (INAH) en Quintana Roo.</w:t>
      </w:r>
    </w:p>
    <w:p w14:paraId="27BF5C60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4788B8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96AE0">
        <w:rPr>
          <w:rFonts w:ascii="Arial" w:hAnsi="Arial" w:cs="Arial"/>
          <w:sz w:val="24"/>
          <w:szCs w:val="24"/>
        </w:rPr>
        <w:t>Durante la esperada reapertura, les explicaron a las autoridades que “El Meco” es una zona incluida en el Programa de Mejoramiento de Zonas Arqueológicas (</w:t>
      </w:r>
      <w:proofErr w:type="spellStart"/>
      <w:r w:rsidRPr="00796AE0">
        <w:rPr>
          <w:rFonts w:ascii="Arial" w:hAnsi="Arial" w:cs="Arial"/>
          <w:sz w:val="24"/>
          <w:szCs w:val="24"/>
        </w:rPr>
        <w:t>Promeza</w:t>
      </w:r>
      <w:proofErr w:type="spellEnd"/>
      <w:r w:rsidRPr="00796AE0">
        <w:rPr>
          <w:rFonts w:ascii="Arial" w:hAnsi="Arial" w:cs="Arial"/>
          <w:sz w:val="24"/>
          <w:szCs w:val="24"/>
        </w:rPr>
        <w:t>) a cargo del Gobierno de México, el cual busca conservar, restaurar e investigar monumentos arqueológicos en los estados de Chiapas, Tabasco, Campeche, Yucatán y Quintana Roo, y, con los trabajos que se hicieron, el área monumental de este espacio volverá a unirse con la franja costera del Mar Caribe.</w:t>
      </w:r>
    </w:p>
    <w:p w14:paraId="1A54DD61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BD8052" w14:textId="62573663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96AE0">
        <w:rPr>
          <w:rFonts w:ascii="Arial" w:hAnsi="Arial" w:cs="Arial"/>
          <w:sz w:val="24"/>
          <w:szCs w:val="24"/>
        </w:rPr>
        <w:t xml:space="preserve">La Primera Autoridad Municipal recalcó que </w:t>
      </w:r>
      <w:r w:rsidRPr="00796AE0">
        <w:rPr>
          <w:rFonts w:ascii="Arial" w:hAnsi="Arial" w:cs="Arial"/>
          <w:sz w:val="24"/>
          <w:szCs w:val="24"/>
        </w:rPr>
        <w:t>estos esfuerzos por parte de la Secretaría de Cultura Federal permitirán</w:t>
      </w:r>
      <w:r w:rsidRPr="00796AE0">
        <w:rPr>
          <w:rFonts w:ascii="Arial" w:hAnsi="Arial" w:cs="Arial"/>
          <w:sz w:val="24"/>
          <w:szCs w:val="24"/>
        </w:rPr>
        <w:t xml:space="preserve"> estructurar un circuito de visita en el área metropolitana de Cancún, incluyendo sitios arqueológicos como: San Miguelito, El Rey y el Museo Maya de Cancún.</w:t>
      </w:r>
    </w:p>
    <w:p w14:paraId="34F09877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15DC6F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96AE0">
        <w:rPr>
          <w:rFonts w:ascii="Arial" w:hAnsi="Arial" w:cs="Arial"/>
          <w:sz w:val="24"/>
          <w:szCs w:val="24"/>
        </w:rPr>
        <w:t>Luego de efectuar el corte del listón que oficializó la reapertura, que encabezó la Gobernadora, Ana Paty Peralta y demás autoridades realizaron un recorrido por el área, observando la transformación que vivió el sitio en su imagen y funcionalidad, principalmente, además, les explicación y mostraron algunos de los vestigios de ocupaciones que se han encontrado en esta zona arqueológica, principalmente herramientas y materiales usados durante el periodo postclásico tardío entre los años mil 200 y mil 521 de nuestra era.</w:t>
      </w:r>
    </w:p>
    <w:p w14:paraId="1AB64194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FE8788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96AE0">
        <w:rPr>
          <w:rFonts w:ascii="Arial" w:hAnsi="Arial" w:cs="Arial"/>
          <w:sz w:val="24"/>
          <w:szCs w:val="24"/>
        </w:rPr>
        <w:t xml:space="preserve">Finalmente, la </w:t>
      </w:r>
      <w:proofErr w:type="gramStart"/>
      <w:r w:rsidRPr="00796AE0">
        <w:rPr>
          <w:rFonts w:ascii="Arial" w:hAnsi="Arial" w:cs="Arial"/>
          <w:sz w:val="24"/>
          <w:szCs w:val="24"/>
        </w:rPr>
        <w:t>Alcaldesa</w:t>
      </w:r>
      <w:proofErr w:type="gramEnd"/>
      <w:r w:rsidRPr="00796AE0">
        <w:rPr>
          <w:rFonts w:ascii="Arial" w:hAnsi="Arial" w:cs="Arial"/>
          <w:sz w:val="24"/>
          <w:szCs w:val="24"/>
        </w:rPr>
        <w:t xml:space="preserve"> y la Gobernadora invitaron a las y los cancunenses, así como a los turistas nacionales y extranjeros a visitar el sitio arqueológico, un Patrimonio Cultural de la Nación al que los mexicanos tendrán acceso gratuito todos los domingos.</w:t>
      </w:r>
    </w:p>
    <w:p w14:paraId="2BA25229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36BC00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96AE0">
        <w:rPr>
          <w:rFonts w:ascii="Arial" w:hAnsi="Arial" w:cs="Arial"/>
          <w:sz w:val="24"/>
          <w:szCs w:val="24"/>
        </w:rPr>
        <w:t xml:space="preserve">A esta actividad asistieron: el director del Centro INAH Quintana Roo, Margarito Molina Rendón; la restauradora de Bienes Muebles, Mónica Alejandra López Portillo Guzmán; el arqueólogo, </w:t>
      </w:r>
      <w:proofErr w:type="spellStart"/>
      <w:r w:rsidRPr="00796AE0">
        <w:rPr>
          <w:rFonts w:ascii="Arial" w:hAnsi="Arial" w:cs="Arial"/>
          <w:sz w:val="24"/>
          <w:szCs w:val="24"/>
        </w:rPr>
        <w:t>Ashuni</w:t>
      </w:r>
      <w:proofErr w:type="spellEnd"/>
      <w:r w:rsidRPr="00796AE0">
        <w:rPr>
          <w:rFonts w:ascii="Arial" w:hAnsi="Arial" w:cs="Arial"/>
          <w:sz w:val="24"/>
          <w:szCs w:val="24"/>
        </w:rPr>
        <w:t xml:space="preserve"> Emmanuel Romero Butrón, entre otros. </w:t>
      </w:r>
    </w:p>
    <w:p w14:paraId="07D6FBF5" w14:textId="77777777" w:rsidR="00796AE0" w:rsidRPr="00796AE0" w:rsidRDefault="00796AE0" w:rsidP="00796A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78516BA2" w:rsidR="0090458F" w:rsidRPr="00796AE0" w:rsidRDefault="00796AE0" w:rsidP="00796AE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96AE0">
        <w:rPr>
          <w:rFonts w:ascii="Arial" w:hAnsi="Arial" w:cs="Arial"/>
          <w:sz w:val="24"/>
          <w:szCs w:val="24"/>
        </w:rPr>
        <w:lastRenderedPageBreak/>
        <w:t>****</w:t>
      </w:r>
      <w:r w:rsidRPr="00796AE0">
        <w:rPr>
          <w:rFonts w:ascii="Arial" w:hAnsi="Arial" w:cs="Arial"/>
          <w:sz w:val="24"/>
          <w:szCs w:val="24"/>
        </w:rPr>
        <w:t>********</w:t>
      </w:r>
    </w:p>
    <w:sectPr w:rsidR="0090458F" w:rsidRPr="00796AE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521B" w14:textId="77777777" w:rsidR="00D12844" w:rsidRDefault="00D12844" w:rsidP="0092028B">
      <w:r>
        <w:separator/>
      </w:r>
    </w:p>
  </w:endnote>
  <w:endnote w:type="continuationSeparator" w:id="0">
    <w:p w14:paraId="10EF6D46" w14:textId="77777777" w:rsidR="00D12844" w:rsidRDefault="00D1284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40BA" w14:textId="77777777" w:rsidR="00D12844" w:rsidRDefault="00D12844" w:rsidP="0092028B">
      <w:r>
        <w:separator/>
      </w:r>
    </w:p>
  </w:footnote>
  <w:footnote w:type="continuationSeparator" w:id="0">
    <w:p w14:paraId="067A5E4C" w14:textId="77777777" w:rsidR="00D12844" w:rsidRDefault="00D1284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41AB38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96AE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41AB38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96AE0">
                      <w:rPr>
                        <w:rFonts w:cstheme="minorHAnsi"/>
                        <w:b/>
                        <w:bCs/>
                        <w:lang w:val="es-ES"/>
                      </w:rPr>
                      <w:t>306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96AE0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12844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2024-12-19T18:32:00Z</dcterms:created>
  <dcterms:modified xsi:type="dcterms:W3CDTF">2024-12-19T18:32:00Z</dcterms:modified>
</cp:coreProperties>
</file>